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770337" w14:textId="77777777" w:rsidR="00A16D11" w:rsidRDefault="00A57C31">
      <w:pPr>
        <w:jc w:val="right"/>
      </w:pPr>
      <w:r>
        <w:rPr>
          <w:rFonts w:ascii="Calibri" w:hAnsi="Calibri"/>
          <w:sz w:val="20"/>
          <w:szCs w:val="20"/>
        </w:rPr>
        <w:t xml:space="preserve">Katowice, </w:t>
      </w:r>
      <w:r w:rsidR="00726DE5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.</w:t>
      </w:r>
      <w:r w:rsidR="00726DE5"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>.2020</w:t>
      </w:r>
    </w:p>
    <w:p w14:paraId="19C330C5" w14:textId="77777777" w:rsidR="00A16D11" w:rsidRDefault="00A16D11">
      <w:pPr>
        <w:ind w:left="6237"/>
        <w:rPr>
          <w:rFonts w:ascii="Calibri" w:hAnsi="Calibri"/>
        </w:rPr>
      </w:pPr>
    </w:p>
    <w:p w14:paraId="7032BC99" w14:textId="77777777" w:rsidR="00A16D11" w:rsidRDefault="00A16D11">
      <w:pPr>
        <w:ind w:left="6237"/>
        <w:rPr>
          <w:rFonts w:ascii="Calibri" w:hAnsi="Calibri"/>
        </w:rPr>
      </w:pPr>
    </w:p>
    <w:p w14:paraId="657A1AE9" w14:textId="77777777" w:rsidR="00A16D11" w:rsidRDefault="00A16D11">
      <w:pPr>
        <w:rPr>
          <w:rFonts w:ascii="Calibri" w:hAnsi="Calibri"/>
        </w:rPr>
      </w:pPr>
    </w:p>
    <w:p w14:paraId="18675B0D" w14:textId="77777777" w:rsidR="00A16D11" w:rsidRDefault="00A16D11">
      <w:pPr>
        <w:rPr>
          <w:rFonts w:ascii="Calibri" w:hAnsi="Calibri"/>
          <w:sz w:val="22"/>
          <w:szCs w:val="22"/>
        </w:rPr>
      </w:pPr>
    </w:p>
    <w:p w14:paraId="36188BA3" w14:textId="101DA2DB" w:rsidR="00C241B4" w:rsidRPr="00C241B4" w:rsidRDefault="00A57C31" w:rsidP="00C241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K-II.1431.2</w:t>
      </w:r>
      <w:r w:rsidR="00726DE5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.2020</w:t>
      </w:r>
      <w:r>
        <w:rPr>
          <w:rFonts w:ascii="Calibri" w:hAnsi="Calibri"/>
          <w:sz w:val="22"/>
          <w:szCs w:val="22"/>
        </w:rPr>
        <w:br/>
      </w:r>
      <w:r w:rsidR="00562ECB" w:rsidRPr="00562ECB">
        <w:rPr>
          <w:rFonts w:ascii="Calibri" w:hAnsi="Calibri"/>
          <w:sz w:val="22"/>
          <w:szCs w:val="22"/>
        </w:rPr>
        <w:t>K-II.KW-000215/20</w:t>
      </w:r>
    </w:p>
    <w:p w14:paraId="19E086DA" w14:textId="77777777" w:rsidR="00C241B4" w:rsidRDefault="00C241B4">
      <w:pPr>
        <w:ind w:left="6372"/>
        <w:rPr>
          <w:rFonts w:ascii="Calibri" w:hAnsi="Calibri"/>
          <w:b/>
          <w:sz w:val="22"/>
          <w:szCs w:val="22"/>
        </w:rPr>
      </w:pPr>
    </w:p>
    <w:p w14:paraId="2E6CC5BD" w14:textId="3C440E2C" w:rsidR="0015240C" w:rsidRDefault="0015240C">
      <w:pPr>
        <w:ind w:left="63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Szanowna Pani </w:t>
      </w:r>
    </w:p>
    <w:p w14:paraId="7AD5BAE0" w14:textId="77777777" w:rsidR="00A57C31" w:rsidRDefault="00726DE5">
      <w:pPr>
        <w:ind w:left="63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Dorota Żywica</w:t>
      </w:r>
    </w:p>
    <w:p w14:paraId="2F71CFF7" w14:textId="6F2C274E" w:rsidR="00C241B4" w:rsidRPr="00C241B4" w:rsidRDefault="00726DE5" w:rsidP="00C241B4">
      <w:pPr>
        <w:ind w:left="6372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Adres e-mail: inicjatywa_osiedlekokociniec@onet.pl</w:t>
      </w:r>
      <w:r w:rsidR="00A57C31">
        <w:rPr>
          <w:rFonts w:ascii="Calibri" w:hAnsi="Calibri"/>
          <w:b/>
          <w:sz w:val="22"/>
          <w:szCs w:val="22"/>
        </w:rPr>
        <w:br/>
      </w:r>
    </w:p>
    <w:p w14:paraId="3BE46CA4" w14:textId="77777777" w:rsidR="00C241B4" w:rsidRDefault="00C241B4" w:rsidP="00C241B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240038" w14:textId="2A0278E3" w:rsidR="0011564C" w:rsidRPr="00C241B4" w:rsidRDefault="000B1F24" w:rsidP="00C241B4">
      <w:pPr>
        <w:rPr>
          <w:rFonts w:ascii="Calibri" w:hAnsi="Calibri"/>
          <w:b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Przekazuję odpowiedzi w nawiązaniu do Pani </w:t>
      </w:r>
      <w:r w:rsidR="00C241B4">
        <w:rPr>
          <w:rFonts w:asciiTheme="minorHAnsi" w:eastAsiaTheme="minorHAnsi" w:hAnsiTheme="minorHAnsi" w:cstheme="minorBidi"/>
          <w:sz w:val="22"/>
          <w:szCs w:val="22"/>
          <w:lang w:eastAsia="en-US"/>
        </w:rPr>
        <w:t>e-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maila z dnia </w:t>
      </w:r>
      <w:r w:rsidR="00A57C31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26DE5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A57C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26DE5">
        <w:rPr>
          <w:rFonts w:asciiTheme="minorHAnsi" w:eastAsiaTheme="minorHAnsi" w:hAnsiTheme="minorHAnsi" w:cstheme="minorBidi"/>
          <w:sz w:val="22"/>
          <w:szCs w:val="22"/>
          <w:lang w:eastAsia="en-US"/>
        </w:rPr>
        <w:t>października</w:t>
      </w:r>
      <w:r w:rsidR="00A57C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2020 roku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5052DD79" w14:textId="77777777" w:rsidR="00C241B4" w:rsidRDefault="00C241B4" w:rsidP="00676E07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B6660B" w14:textId="55A21D01" w:rsidR="00676E07" w:rsidRDefault="0011564C" w:rsidP="00676E07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Ad. 1.</w:t>
      </w:r>
      <w:r w:rsidR="000B1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</w:t>
      </w:r>
      <w:r w:rsidR="00B56E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B1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Natomiast działka </w:t>
      </w:r>
      <w:r w:rsidR="00676E07" w:rsidRPr="00676E07">
        <w:rPr>
          <w:rFonts w:asciiTheme="minorHAnsi" w:eastAsiaTheme="minorHAnsi" w:hAnsiTheme="minorHAnsi" w:cstheme="minorBidi"/>
          <w:sz w:val="22"/>
          <w:szCs w:val="22"/>
          <w:lang w:eastAsia="en-US"/>
        </w:rPr>
        <w:t>nr 51/2</w:t>
      </w:r>
      <w:r w:rsidR="000B1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76E07">
        <w:rPr>
          <w:rFonts w:asciiTheme="minorHAnsi" w:eastAsiaTheme="minorHAnsi" w:hAnsiTheme="minorHAnsi" w:cstheme="minorBidi"/>
          <w:sz w:val="22"/>
          <w:szCs w:val="22"/>
          <w:lang w:eastAsia="en-US"/>
        </w:rPr>
        <w:t>jest</w:t>
      </w:r>
      <w:r w:rsidR="00676E07" w:rsidRPr="00676E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własnością Skarbu Państwa w użytkowaniu wieczystym osoby prawnej.</w:t>
      </w:r>
    </w:p>
    <w:p w14:paraId="6B758C8F" w14:textId="77777777" w:rsidR="00676E07" w:rsidRDefault="00676E07" w:rsidP="00676E07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9BBD33" w14:textId="473F97F7" w:rsidR="00676E07" w:rsidRDefault="0011564C" w:rsidP="00676E07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Ad. 2.</w:t>
      </w:r>
      <w:r w:rsidR="000B1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kontekście ad. 1. – nie dotyczy.</w:t>
      </w:r>
    </w:p>
    <w:p w14:paraId="7A165C27" w14:textId="77777777" w:rsidR="000B1F24" w:rsidRDefault="000B1F24" w:rsidP="00676E07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4F4AFE" w14:textId="6CFE2729" w:rsidR="00A6018E" w:rsidRDefault="0011564C" w:rsidP="00676E07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Ad. 3.</w:t>
      </w:r>
      <w:r w:rsidR="00C241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Możliwość zagospodarowania działek regulowana jest przez obowiązujący miejscowy plan zagospodarowania przestrzennego dla tego obszaru. </w:t>
      </w:r>
      <w:r w:rsidR="000B1F24">
        <w:rPr>
          <w:rFonts w:asciiTheme="minorHAnsi" w:eastAsiaTheme="minorHAnsi" w:hAnsiTheme="minorHAnsi" w:cstheme="minorBidi"/>
          <w:sz w:val="22"/>
          <w:szCs w:val="22"/>
          <w:lang w:eastAsia="en-US"/>
        </w:rPr>
        <w:t>Plan dostępny jest</w:t>
      </w:r>
      <w:r w:rsidR="00A6018E" w:rsidRPr="00A601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Biuletynie Informacji Publicznej pod adresem: www.bip.katowice.eu w Zakładce:  Planowanie Przestrzenne/MPZP/Plany obowiązujące.</w:t>
      </w:r>
    </w:p>
    <w:p w14:paraId="3FFCB6C2" w14:textId="77777777" w:rsidR="00A6018E" w:rsidRDefault="00A6018E" w:rsidP="00676E07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36CC48" w14:textId="15B2B9AA" w:rsidR="00D07B01" w:rsidRDefault="0011564C" w:rsidP="00D07B01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Ad. 4.</w:t>
      </w:r>
      <w:r w:rsidR="00C241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7B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Zgodnie z uzasadnieniem negatywnej oceny wymienionych wniosków (opublikowane 21 sierpnia 2020 r.) jak i odniesieniem się do złożonych </w:t>
      </w:r>
      <w:proofErr w:type="spellStart"/>
      <w:r w:rsidR="00D07B01">
        <w:rPr>
          <w:rFonts w:asciiTheme="minorHAnsi" w:eastAsiaTheme="minorHAnsi" w:hAnsiTheme="minorHAnsi" w:cstheme="minorBidi"/>
          <w:sz w:val="22"/>
          <w:szCs w:val="22"/>
          <w:lang w:eastAsia="en-US"/>
        </w:rPr>
        <w:t>odwołań</w:t>
      </w:r>
      <w:proofErr w:type="spellEnd"/>
      <w:r w:rsidR="00D07B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ich negatywnej oceny (opublikowane 1 września 2020 r.) „w</w:t>
      </w:r>
      <w:r w:rsidR="00D07B01" w:rsidRPr="00D07B01">
        <w:rPr>
          <w:rFonts w:asciiTheme="minorHAnsi" w:eastAsiaTheme="minorHAnsi" w:hAnsiTheme="minorHAnsi" w:cstheme="minorBidi"/>
          <w:sz w:val="22"/>
          <w:szCs w:val="22"/>
          <w:lang w:eastAsia="en-US"/>
        </w:rPr>
        <w:t>skazana we wniosku lokalizacja zadania częściowo jest niezgodna z zapisami</w:t>
      </w:r>
      <w:r w:rsidR="00D07B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7B01" w:rsidRPr="00D07B01">
        <w:rPr>
          <w:rFonts w:asciiTheme="minorHAnsi" w:eastAsiaTheme="minorHAnsi" w:hAnsiTheme="minorHAnsi" w:cstheme="minorBidi"/>
          <w:sz w:val="22"/>
          <w:szCs w:val="22"/>
          <w:lang w:eastAsia="en-US"/>
        </w:rPr>
        <w:t>miejscowego planu zagospodarowania przestrzennego</w:t>
      </w:r>
      <w:r w:rsidR="00D07B01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D07B01" w:rsidRPr="00D07B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3EB20CEF" w14:textId="77777777" w:rsidR="00D07B01" w:rsidRDefault="00D07B01" w:rsidP="00676E07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45E283" w14:textId="245F76EC" w:rsidR="0011564C" w:rsidRDefault="0011564C" w:rsidP="00676E07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Ad. 5.</w:t>
      </w:r>
      <w:r w:rsidR="00C241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Zakład Zieleni Miejskiej w Katowicach.</w:t>
      </w:r>
    </w:p>
    <w:p w14:paraId="390FACF5" w14:textId="77777777" w:rsidR="001C68C3" w:rsidRDefault="001C68C3" w:rsidP="00676E07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E74009" w14:textId="5A2D4011" w:rsidR="00A6018E" w:rsidRPr="00C241B4" w:rsidRDefault="0011564C" w:rsidP="00C241B4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Ad. 6.</w:t>
      </w:r>
      <w:r w:rsidR="00C241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B1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Odwołania 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są </w:t>
      </w:r>
      <w:r w:rsidR="000B1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rozpatrywane 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>przez miejskie jednostki tylko przez k</w:t>
      </w:r>
      <w:r w:rsidR="000B1F24">
        <w:rPr>
          <w:rFonts w:asciiTheme="minorHAnsi" w:eastAsiaTheme="minorHAnsi" w:hAnsiTheme="minorHAnsi" w:cstheme="minorBidi"/>
          <w:sz w:val="22"/>
          <w:szCs w:val="22"/>
          <w:lang w:eastAsia="en-US"/>
        </w:rPr>
        <w:t>om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>isję o</w:t>
      </w:r>
      <w:r w:rsidR="000B1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dwoławczą. Jej skład 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>i zasady działania zostały określone w zarządzeniu</w:t>
      </w:r>
      <w:r w:rsidR="00B56E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nr 836/2020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56EE6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>rezydenta</w:t>
      </w:r>
      <w:r w:rsidR="00B56E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Miasta Katowice z dnia 13 marca 2020 r. </w:t>
      </w:r>
      <w:r w:rsidR="00B56EE6" w:rsidRPr="00B56EE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</w:t>
      </w:r>
      <w:r w:rsidR="00C241B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 </w:t>
      </w:r>
      <w:r w:rsidR="00B56EE6" w:rsidRPr="00B56EE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sprawie</w:t>
      </w:r>
      <w:r w:rsidR="0015240C" w:rsidRPr="00B56EE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B56EE6" w:rsidRPr="00B56EE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​określenia zasad i harmonogramu realizacji VII edycji Budżetu Obywatelskiego w Katowicach</w:t>
      </w:r>
      <w:r w:rsidR="00B56EE6" w:rsidRPr="00B56EE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115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Zarządzenia </w:t>
      </w:r>
      <w:r w:rsidR="00C241B4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>rezydenta</w:t>
      </w:r>
      <w:r w:rsidR="00C241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Miasta Katowice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dostępne są </w:t>
      </w:r>
      <w:r w:rsidR="0015240C" w:rsidRPr="00A6018E">
        <w:rPr>
          <w:rFonts w:asciiTheme="minorHAnsi" w:eastAsiaTheme="minorHAnsi" w:hAnsiTheme="minorHAnsi" w:cstheme="minorBidi"/>
          <w:sz w:val="22"/>
          <w:szCs w:val="22"/>
          <w:lang w:eastAsia="en-US"/>
        </w:rPr>
        <w:t>w Biuletynie Informacji Publicznej pod adresem: w</w:t>
      </w:r>
      <w:r w:rsidR="001524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ww.bip.katowice.eu w Zakładce: </w:t>
      </w:r>
      <w:r w:rsidR="00C241B4" w:rsidRPr="00C241B4">
        <w:rPr>
          <w:rFonts w:asciiTheme="minorHAnsi" w:eastAsiaTheme="minorHAnsi" w:hAnsiTheme="minorHAnsi" w:cstheme="minorBidi"/>
          <w:sz w:val="22"/>
          <w:szCs w:val="22"/>
          <w:lang w:eastAsia="en-US"/>
        </w:rPr>
        <w:t>Urząd Miasta/Kierownictwo urzędu/Zarządzenia</w:t>
      </w:r>
      <w:r w:rsidR="0015240C" w:rsidRPr="00C241B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043AA39" w14:textId="77777777" w:rsidR="00C241B4" w:rsidRDefault="00C241B4">
      <w:pPr>
        <w:ind w:left="6237" w:firstLine="135"/>
        <w:rPr>
          <w:rFonts w:ascii="Calibri" w:hAnsi="Calibri"/>
          <w:sz w:val="22"/>
          <w:szCs w:val="22"/>
        </w:rPr>
      </w:pPr>
    </w:p>
    <w:p w14:paraId="5B25BFC7" w14:textId="77777777" w:rsidR="00C241B4" w:rsidRDefault="00C241B4">
      <w:pPr>
        <w:ind w:left="6237" w:firstLine="135"/>
        <w:rPr>
          <w:rFonts w:ascii="Calibri" w:hAnsi="Calibri"/>
          <w:sz w:val="22"/>
          <w:szCs w:val="22"/>
        </w:rPr>
      </w:pPr>
    </w:p>
    <w:p w14:paraId="47906DCA" w14:textId="7EE610F7" w:rsidR="00A16D11" w:rsidRDefault="00A57C31">
      <w:pPr>
        <w:ind w:left="6237" w:firstLine="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poważaniem</w:t>
      </w:r>
    </w:p>
    <w:p w14:paraId="0AD0B408" w14:textId="77777777" w:rsidR="00A16D11" w:rsidRDefault="00A57C31">
      <w:pPr>
        <w:ind w:left="6237" w:firstLine="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(-)</w:t>
      </w:r>
    </w:p>
    <w:p w14:paraId="03973BA0" w14:textId="77777777" w:rsidR="00A16D11" w:rsidRDefault="00A57C31">
      <w:pPr>
        <w:ind w:left="6237" w:firstLine="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Maciej Stachura</w:t>
      </w:r>
    </w:p>
    <w:p w14:paraId="5BD71CC0" w14:textId="77777777" w:rsidR="00A16D11" w:rsidRDefault="00A57C31">
      <w:pPr>
        <w:ind w:left="6237" w:firstLine="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Naczelnik</w:t>
      </w:r>
    </w:p>
    <w:p w14:paraId="04F64D51" w14:textId="4E2936FE" w:rsidR="00A6018E" w:rsidRDefault="00A57C31" w:rsidP="00D07B01">
      <w:pPr>
        <w:ind w:left="6237" w:firstLine="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Wydziału Komunikacji Społecznej</w:t>
      </w:r>
      <w:r>
        <w:rPr>
          <w:rFonts w:ascii="Calibri" w:hAnsi="Calibri"/>
          <w:sz w:val="22"/>
          <w:szCs w:val="22"/>
        </w:rPr>
        <w:br/>
      </w:r>
    </w:p>
    <w:p w14:paraId="7800CD21" w14:textId="77777777" w:rsidR="00A6018E" w:rsidRDefault="00A6018E" w:rsidP="00A6018E">
      <w:pPr>
        <w:rPr>
          <w:rFonts w:ascii="Calibri" w:hAnsi="Calibri"/>
          <w:sz w:val="22"/>
          <w:szCs w:val="22"/>
        </w:rPr>
      </w:pPr>
    </w:p>
    <w:p w14:paraId="51CA52DF" w14:textId="77777777" w:rsidR="00A6018E" w:rsidRDefault="00A6018E" w:rsidP="00A6018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PISMO WYSŁANE WYŁĄCZNIE DROGĄ ELEKTRONICZNĄ</w:t>
      </w:r>
    </w:p>
    <w:p w14:paraId="59DA148B" w14:textId="77777777" w:rsidR="00A6018E" w:rsidRDefault="00A6018E" w:rsidP="00A6018E">
      <w:pPr>
        <w:rPr>
          <w:rFonts w:ascii="Calibri" w:hAnsi="Calibri"/>
          <w:sz w:val="22"/>
          <w:szCs w:val="22"/>
        </w:rPr>
      </w:pPr>
    </w:p>
    <w:p w14:paraId="1E53090A" w14:textId="77777777" w:rsidR="00A16D11" w:rsidRDefault="00A16D11">
      <w:pPr>
        <w:ind w:left="6237" w:firstLine="135"/>
        <w:rPr>
          <w:rFonts w:ascii="Calibri" w:hAnsi="Calibri"/>
          <w:sz w:val="22"/>
          <w:szCs w:val="22"/>
        </w:rPr>
      </w:pPr>
    </w:p>
    <w:p w14:paraId="728E97BA" w14:textId="77777777" w:rsidR="00A16D11" w:rsidRDefault="00A57C31">
      <w:pPr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Zgodnie z art.13 ust 1 i ust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 informuję, że:</w:t>
      </w:r>
    </w:p>
    <w:p w14:paraId="635FA544" w14:textId="77777777" w:rsidR="00A16D11" w:rsidRDefault="00A16D11">
      <w:pPr>
        <w:pStyle w:val="Akapitzlist"/>
        <w:jc w:val="both"/>
        <w:rPr>
          <w:rFonts w:ascii="Calibri" w:hAnsi="Calibri"/>
          <w:color w:val="000000"/>
          <w:sz w:val="18"/>
          <w:szCs w:val="18"/>
        </w:rPr>
      </w:pPr>
    </w:p>
    <w:p w14:paraId="675414B7" w14:textId="77777777" w:rsidR="00A16D11" w:rsidRDefault="00A57C31">
      <w:pPr>
        <w:pStyle w:val="Akapitzlist"/>
        <w:numPr>
          <w:ilvl w:val="0"/>
          <w:numId w:val="5"/>
        </w:numPr>
        <w:jc w:val="both"/>
      </w:pPr>
      <w:r>
        <w:rPr>
          <w:rFonts w:ascii="Calibri" w:hAnsi="Calibri"/>
          <w:color w:val="000000"/>
          <w:sz w:val="18"/>
          <w:szCs w:val="18"/>
        </w:rPr>
        <w:t xml:space="preserve">Administratorem danych jest Prezydent Miasta Katowice z siedzibą w  Katowicach, przy ul. Młyńskiej 4, e-mail: </w:t>
      </w:r>
      <w:hyperlink r:id="rId10">
        <w:r>
          <w:rPr>
            <w:rStyle w:val="czeinternetowe"/>
            <w:rFonts w:ascii="Calibri" w:hAnsi="Calibri"/>
            <w:sz w:val="18"/>
            <w:szCs w:val="18"/>
          </w:rPr>
          <w:t>urzad_miasta@katowice.eu</w:t>
        </w:r>
      </w:hyperlink>
      <w:hyperlink>
        <w:r>
          <w:rPr>
            <w:rFonts w:ascii="Calibri" w:hAnsi="Calibri"/>
            <w:color w:val="000000"/>
            <w:sz w:val="18"/>
            <w:szCs w:val="18"/>
          </w:rPr>
          <w:t>.</w:t>
        </w:r>
      </w:hyperlink>
    </w:p>
    <w:p w14:paraId="1FABA9B7" w14:textId="77777777" w:rsidR="00A16D11" w:rsidRDefault="00A57C31">
      <w:pPr>
        <w:pStyle w:val="Akapitzlist"/>
        <w:numPr>
          <w:ilvl w:val="0"/>
          <w:numId w:val="5"/>
        </w:numPr>
        <w:jc w:val="both"/>
      </w:pPr>
      <w:r>
        <w:rPr>
          <w:rFonts w:ascii="Calibri" w:hAnsi="Calibri"/>
          <w:color w:val="000000"/>
          <w:sz w:val="18"/>
          <w:szCs w:val="18"/>
        </w:rPr>
        <w:t xml:space="preserve">Prezydent Miasta Katowice wyznaczył inspektora ochrony danych, e-mail: </w:t>
      </w:r>
      <w:hyperlink r:id="rId11">
        <w:r>
          <w:rPr>
            <w:rStyle w:val="czeinternetowe"/>
            <w:rFonts w:ascii="Calibri" w:hAnsi="Calibri"/>
            <w:sz w:val="18"/>
            <w:szCs w:val="18"/>
          </w:rPr>
          <w:t>iod@katowice.eu</w:t>
        </w:r>
      </w:hyperlink>
      <w:hyperlink>
        <w:r>
          <w:rPr>
            <w:rFonts w:ascii="Calibri" w:hAnsi="Calibri"/>
            <w:color w:val="000000"/>
            <w:sz w:val="18"/>
            <w:szCs w:val="18"/>
          </w:rPr>
          <w:t>.</w:t>
        </w:r>
      </w:hyperlink>
    </w:p>
    <w:p w14:paraId="179AA747" w14:textId="77777777" w:rsidR="00A16D11" w:rsidRDefault="00A57C31">
      <w:pPr>
        <w:pStyle w:val="Akapitzlist"/>
        <w:numPr>
          <w:ilvl w:val="0"/>
          <w:numId w:val="5"/>
        </w:numPr>
        <w:jc w:val="both"/>
      </w:pPr>
      <w:r>
        <w:rPr>
          <w:rFonts w:ascii="Calibri" w:hAnsi="Calibri"/>
          <w:color w:val="000000"/>
          <w:sz w:val="18"/>
          <w:szCs w:val="18"/>
        </w:rPr>
        <w:t>Pani/Pana dane osobowe będą przetwarzane w celu realizacji obowiązku prawnego ciążącego na administratorze (art.6 ust 1 lit c RODO) wynikającego z następujących przepisów:</w:t>
      </w:r>
    </w:p>
    <w:p w14:paraId="23100172" w14:textId="77777777" w:rsidR="00A16D11" w:rsidRDefault="00A57C31" w:rsidP="00A57C31">
      <w:pPr>
        <w:pStyle w:val="Akapitzlist"/>
        <w:numPr>
          <w:ilvl w:val="0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ustawy z dnia 6 września 2001 roku o dostępie do informacji publicznej,</w:t>
      </w:r>
    </w:p>
    <w:p w14:paraId="38144429" w14:textId="77777777" w:rsidR="00A16D11" w:rsidRDefault="00A57C31" w:rsidP="00A57C31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rozporządzenia Prezesa Rady Ministrów z dnia 18 stycznia 2011 roku w sprawie instrukcji kancelaryjnej, jednolitych rzeczowych wykazów akt oraz instrukcji w sprawie organizacji i zakresu działania archiwów zakładowych.</w:t>
      </w:r>
    </w:p>
    <w:p w14:paraId="7C87B940" w14:textId="77777777" w:rsidR="00A16D11" w:rsidRDefault="00A57C31" w:rsidP="00A57C31">
      <w:pPr>
        <w:pStyle w:val="Akapitzlist"/>
        <w:ind w:left="426" w:hanging="426"/>
        <w:jc w:val="both"/>
      </w:pPr>
      <w:r>
        <w:rPr>
          <w:rFonts w:ascii="Calibri" w:hAnsi="Calibri"/>
          <w:color w:val="000000"/>
          <w:sz w:val="18"/>
          <w:szCs w:val="18"/>
        </w:rPr>
        <w:t xml:space="preserve">4. </w:t>
      </w:r>
      <w:r>
        <w:rPr>
          <w:rFonts w:ascii="Calibri" w:hAnsi="Calibri"/>
          <w:color w:val="000000"/>
          <w:sz w:val="18"/>
          <w:szCs w:val="18"/>
        </w:rPr>
        <w:tab/>
        <w:t>Pani/Pana dane osobowe nie będą udostępniane innym odbiorcom.</w:t>
      </w:r>
    </w:p>
    <w:p w14:paraId="7DDABCB7" w14:textId="77777777" w:rsidR="00A16D11" w:rsidRDefault="00A57C31" w:rsidP="00A57C31">
      <w:pPr>
        <w:pStyle w:val="Akapitzlist"/>
        <w:ind w:left="426" w:hanging="426"/>
        <w:jc w:val="both"/>
      </w:pPr>
      <w:r>
        <w:rPr>
          <w:rFonts w:ascii="Calibri" w:hAnsi="Calibri"/>
          <w:color w:val="000000"/>
          <w:sz w:val="18"/>
          <w:szCs w:val="18"/>
        </w:rPr>
        <w:t xml:space="preserve">5. </w:t>
      </w:r>
      <w:r>
        <w:rPr>
          <w:rFonts w:ascii="Calibri" w:hAnsi="Calibri"/>
          <w:color w:val="000000"/>
          <w:sz w:val="18"/>
          <w:szCs w:val="18"/>
        </w:rPr>
        <w:tab/>
        <w:t>Pani/Pana dane osobowe będą przetwarzane przez okres co najmniej 5 lat (licząc od następnego roku po złożeniu wniosku).</w:t>
      </w:r>
    </w:p>
    <w:p w14:paraId="4B86AB0C" w14:textId="77777777" w:rsidR="00A16D11" w:rsidRDefault="00A57C31" w:rsidP="00A57C31">
      <w:pPr>
        <w:pStyle w:val="Akapitzlist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6. </w:t>
      </w:r>
      <w:r>
        <w:rPr>
          <w:rFonts w:ascii="Calibri" w:hAnsi="Calibri"/>
          <w:color w:val="000000"/>
          <w:sz w:val="18"/>
          <w:szCs w:val="18"/>
        </w:rPr>
        <w:tab/>
        <w:t>Posiada Pani/Pan prawo do:</w:t>
      </w:r>
    </w:p>
    <w:p w14:paraId="085CBADD" w14:textId="77777777" w:rsidR="00A16D11" w:rsidRDefault="00A57C31" w:rsidP="00A57C31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dostępu do treści swoich danych, ich sprostowania lub uzupełnienia,</w:t>
      </w:r>
    </w:p>
    <w:p w14:paraId="6879590B" w14:textId="77777777" w:rsidR="00A16D11" w:rsidRDefault="00A57C31" w:rsidP="00A57C31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ograniczenia przetwarzania danych,</w:t>
      </w:r>
    </w:p>
    <w:p w14:paraId="1259F402" w14:textId="77777777" w:rsidR="00A16D11" w:rsidRDefault="00A57C31" w:rsidP="00A57C31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uzyskania kopii danych osobowych,</w:t>
      </w:r>
    </w:p>
    <w:p w14:paraId="1FF2B19E" w14:textId="77777777" w:rsidR="00A16D11" w:rsidRDefault="00A57C31" w:rsidP="00A57C31">
      <w:pPr>
        <w:pStyle w:val="Akapitzlist"/>
        <w:numPr>
          <w:ilvl w:val="0"/>
          <w:numId w:val="3"/>
        </w:numPr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wniesienia skargi o naruszenie zasad ochrony danych osobowych do organu nadzorczego, którym jest Prezes Urzędu Ochrony Danych Osobowych.</w:t>
      </w:r>
    </w:p>
    <w:p w14:paraId="3C94B96A" w14:textId="77777777" w:rsidR="00A16D11" w:rsidRDefault="00A57C31" w:rsidP="00A57C31">
      <w:pPr>
        <w:pStyle w:val="Akapitzlist"/>
        <w:ind w:left="426" w:hanging="426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7. </w:t>
      </w:r>
      <w:r>
        <w:rPr>
          <w:rFonts w:ascii="Calibri" w:hAnsi="Calibri"/>
          <w:color w:val="000000"/>
          <w:sz w:val="18"/>
          <w:szCs w:val="18"/>
        </w:rPr>
        <w:tab/>
        <w:t>Podanie przez Panią/Pana danych niezbędnych do realizacji złożonego wniosku wynika z ustawy z dnia 6 września 2001 roku o dostępie do informacji publicznej oraz orzecznictwa sądów administracyjnych i jest obligatoryjne. W pozostałym zakresie ich przekazanie ma charakter dobrowolny. W przypadku postępowania zmierzającego do wydania decyzji administracyjnej może Pani/Pan zostać poinformowana/y o konieczności uzupełnienia danych.</w:t>
      </w:r>
    </w:p>
    <w:p w14:paraId="3099E822" w14:textId="77777777" w:rsidR="00A16D11" w:rsidRDefault="00A57C31" w:rsidP="00A57C31">
      <w:pPr>
        <w:pStyle w:val="Akapitzlist"/>
        <w:ind w:left="426" w:hanging="42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8. </w:t>
      </w:r>
      <w:r>
        <w:rPr>
          <w:rFonts w:ascii="Calibri" w:hAnsi="Calibri"/>
          <w:color w:val="000000"/>
          <w:sz w:val="18"/>
          <w:szCs w:val="18"/>
        </w:rPr>
        <w:tab/>
        <w:t>Pani/Pana dane nie będą przetwarzane do zautomatyzowanego podejmowania decyzji, w tym profilowania, o którym mowa w art. 22 RODO.</w:t>
      </w:r>
      <w:r>
        <w:rPr>
          <w:rFonts w:ascii="Calibri" w:hAnsi="Calibri"/>
          <w:color w:val="000000"/>
          <w:sz w:val="18"/>
          <w:szCs w:val="18"/>
        </w:rPr>
        <w:tab/>
      </w:r>
    </w:p>
    <w:sectPr w:rsidR="00A16D11">
      <w:footerReference w:type="default" r:id="rId12"/>
      <w:headerReference w:type="first" r:id="rId13"/>
      <w:footerReference w:type="first" r:id="rId14"/>
      <w:pgSz w:w="11906" w:h="16838"/>
      <w:pgMar w:top="766" w:right="851" w:bottom="1418" w:left="851" w:header="709" w:footer="0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824F" w16cex:dateUtc="2020-10-30T11:15:00Z"/>
  <w16cex:commentExtensible w16cex:durableId="234682EA" w16cex:dateUtc="2020-10-30T11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C6B0" w14:textId="77777777" w:rsidR="002519CD" w:rsidRDefault="002519CD">
      <w:r>
        <w:separator/>
      </w:r>
    </w:p>
  </w:endnote>
  <w:endnote w:type="continuationSeparator" w:id="0">
    <w:p w14:paraId="3A3D492A" w14:textId="77777777" w:rsidR="002519CD" w:rsidRDefault="0025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9B1D" w14:textId="77777777" w:rsidR="00A16D11" w:rsidRDefault="00A57C31">
    <w:pPr>
      <w:pStyle w:val="Stopka"/>
    </w:pPr>
    <w:r>
      <w:rPr>
        <w:noProof/>
        <w:lang w:eastAsia="pl-PL"/>
      </w:rPr>
      <w:drawing>
        <wp:inline distT="0" distB="0" distL="0" distR="0" wp14:anchorId="52D2A64C" wp14:editId="7642806E">
          <wp:extent cx="6477000" cy="1533525"/>
          <wp:effectExtent l="0" t="0" r="0" b="0"/>
          <wp:docPr id="5" name="Obraz 1" descr="stopka unesco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stopka unesco2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7045FF75" wp14:editId="48662350">
              <wp:simplePos x="0" y="0"/>
              <wp:positionH relativeFrom="column">
                <wp:align>center</wp:align>
              </wp:positionH>
              <wp:positionV relativeFrom="paragraph">
                <wp:posOffset>9253220</wp:posOffset>
              </wp:positionV>
              <wp:extent cx="7560945" cy="1270"/>
              <wp:effectExtent l="0" t="0" r="0" b="0"/>
              <wp:wrapNone/>
              <wp:docPr id="4" name="Obraz 13" descr="KONCOWKA_Listownik_color_pasek_dol_str2 kopi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3" descr="KONCOWKA_Listownik_color_pasek_dol_str2 kopia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 rot="10800000" flipH="1">
                        <a:off x="0" y="0"/>
                        <a:ext cx="7560360" cy="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3" stroked="f" style="position:absolute;margin-left:-42.55pt;margin-top:728.6pt;width:595.25pt;height:0pt;rotation:180;mso-position-horizontal:center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FCCD" w14:textId="77777777" w:rsidR="00A16D11" w:rsidRDefault="00A57C31">
    <w:pPr>
      <w:pStyle w:val="Stopka"/>
    </w:pPr>
    <w:r>
      <w:rPr>
        <w:noProof/>
        <w:lang w:eastAsia="pl-PL"/>
      </w:rPr>
      <w:drawing>
        <wp:inline distT="0" distB="0" distL="0" distR="0" wp14:anchorId="6FF5006B" wp14:editId="251E06D4">
          <wp:extent cx="6477000" cy="1343025"/>
          <wp:effectExtent l="0" t="0" r="0" b="0"/>
          <wp:docPr id="6" name="Obraz 2" descr="stopka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stopka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D9AA7" w14:textId="77777777" w:rsidR="002519CD" w:rsidRDefault="002519CD">
      <w:r>
        <w:separator/>
      </w:r>
    </w:p>
  </w:footnote>
  <w:footnote w:type="continuationSeparator" w:id="0">
    <w:p w14:paraId="2F6C1010" w14:textId="77777777" w:rsidR="002519CD" w:rsidRDefault="0025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952B" w14:textId="77777777" w:rsidR="00A16D11" w:rsidRDefault="00A57C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11659EFD" wp14:editId="02910B1C">
              <wp:simplePos x="0" y="0"/>
              <wp:positionH relativeFrom="column">
                <wp:posOffset>-26035</wp:posOffset>
              </wp:positionH>
              <wp:positionV relativeFrom="paragraph">
                <wp:posOffset>664210</wp:posOffset>
              </wp:positionV>
              <wp:extent cx="4029710" cy="45847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120" cy="45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F8B388" w14:textId="77777777" w:rsidR="00A16D11" w:rsidRDefault="00A57C31">
                          <w:pPr>
                            <w:pStyle w:val="Zawartoramki"/>
                            <w:rPr>
                              <w:rFonts w:ascii="Calibri" w:hAnsi="Calibri"/>
                              <w:b/>
                              <w:color w:val="33333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33333"/>
                              <w:sz w:val="28"/>
                              <w:szCs w:val="28"/>
                            </w:rPr>
                            <w:t>WYDZIAŁ KOMUNIKACJI SPOŁECZNEJ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659EFD" id="Text Box 2" o:spid="_x0000_s1026" style="position:absolute;margin-left:-2.05pt;margin-top:52.3pt;width:317.3pt;height:36.1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" filled="f" stroked="f">
              <v:textbox inset="0,0,0,0">
                <w:txbxContent>
                  <w:p w14:paraId="0BF8B388" w14:textId="77777777" w:rsidR="00A16D11" w:rsidRDefault="00A57C31">
                    <w:pPr>
                      <w:pStyle w:val="Zawartoramki"/>
                      <w:rPr>
                        <w:rFonts w:ascii="Calibri" w:hAnsi="Calibri"/>
                        <w:b/>
                        <w:color w:val="333333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333333"/>
                        <w:sz w:val="28"/>
                        <w:szCs w:val="28"/>
                      </w:rPr>
                      <w:t>WYDZIAŁ KOMUNIKACJI SPOŁECZNEJ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1163D152" wp14:editId="3D61E758">
          <wp:simplePos x="0" y="0"/>
          <wp:positionH relativeFrom="column">
            <wp:posOffset>-457200</wp:posOffset>
          </wp:positionH>
          <wp:positionV relativeFrom="paragraph">
            <wp:posOffset>-454660</wp:posOffset>
          </wp:positionV>
          <wp:extent cx="1409065" cy="1294765"/>
          <wp:effectExtent l="0" t="0" r="0" b="0"/>
          <wp:wrapNone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1294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92B"/>
    <w:multiLevelType w:val="multilevel"/>
    <w:tmpl w:val="6406CA66"/>
    <w:lvl w:ilvl="0">
      <w:start w:val="1"/>
      <w:numFmt w:val="decimal"/>
      <w:lvlText w:val="%1."/>
      <w:lvlJc w:val="left"/>
      <w:pPr>
        <w:ind w:left="850" w:hanging="360"/>
      </w:pPr>
      <w:rPr>
        <w:rFonts w:ascii="Calibri" w:hAnsi="Calibri"/>
        <w:sz w:val="21"/>
        <w:szCs w:val="21"/>
      </w:rPr>
    </w:lvl>
    <w:lvl w:ilvl="1">
      <w:start w:val="1"/>
      <w:numFmt w:val="lowerLetter"/>
      <w:lvlText w:val="%2)"/>
      <w:lvlJc w:val="left"/>
      <w:pPr>
        <w:ind w:left="1570" w:hanging="360"/>
      </w:p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1D37732D"/>
    <w:multiLevelType w:val="hybridMultilevel"/>
    <w:tmpl w:val="A0847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5A1C"/>
    <w:multiLevelType w:val="multilevel"/>
    <w:tmpl w:val="7F7C5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012B9F"/>
    <w:multiLevelType w:val="multilevel"/>
    <w:tmpl w:val="3DE6ED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42106"/>
    <w:multiLevelType w:val="multilevel"/>
    <w:tmpl w:val="BA68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</w:abstractNum>
  <w:abstractNum w:abstractNumId="5" w15:restartNumberingAfterBreak="0">
    <w:nsid w:val="41EF314F"/>
    <w:multiLevelType w:val="multilevel"/>
    <w:tmpl w:val="E6F6EB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D7D6A"/>
    <w:multiLevelType w:val="multilevel"/>
    <w:tmpl w:val="5052AFE4"/>
    <w:lvl w:ilvl="0">
      <w:start w:val="1"/>
      <w:numFmt w:val="lowerLetter"/>
      <w:lvlText w:val="%1)"/>
      <w:lvlJc w:val="left"/>
      <w:pPr>
        <w:ind w:left="1428" w:hanging="360"/>
      </w:pPr>
      <w:rPr>
        <w:rFonts w:ascii="Calibri" w:hAnsi="Calibri"/>
        <w:sz w:val="21"/>
        <w:szCs w:val="21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8901FEF"/>
    <w:multiLevelType w:val="hybridMultilevel"/>
    <w:tmpl w:val="8F22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11"/>
    <w:rsid w:val="000B1F24"/>
    <w:rsid w:val="0011564C"/>
    <w:rsid w:val="0015240C"/>
    <w:rsid w:val="001B0A8A"/>
    <w:rsid w:val="001C68C3"/>
    <w:rsid w:val="002519CD"/>
    <w:rsid w:val="00314892"/>
    <w:rsid w:val="004460EB"/>
    <w:rsid w:val="00496EE1"/>
    <w:rsid w:val="00562ECB"/>
    <w:rsid w:val="00676E07"/>
    <w:rsid w:val="00726DE5"/>
    <w:rsid w:val="00965CC2"/>
    <w:rsid w:val="009D2653"/>
    <w:rsid w:val="00A16D11"/>
    <w:rsid w:val="00A57C31"/>
    <w:rsid w:val="00A6018E"/>
    <w:rsid w:val="00B56EE6"/>
    <w:rsid w:val="00B64423"/>
    <w:rsid w:val="00B862C6"/>
    <w:rsid w:val="00C241B4"/>
    <w:rsid w:val="00D07B01"/>
    <w:rsid w:val="00D512B2"/>
    <w:rsid w:val="00D67C95"/>
    <w:rsid w:val="00DC7DB7"/>
    <w:rsid w:val="00E12F37"/>
    <w:rsid w:val="00E61D4B"/>
    <w:rsid w:val="00E636F7"/>
    <w:rsid w:val="00F21B16"/>
    <w:rsid w:val="00F2268E"/>
    <w:rsid w:val="00F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4FEB"/>
  <w15:docId w15:val="{8DCC757F-C0C5-4269-B6CB-E7DCCC59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2FE2"/>
    <w:rPr>
      <w:rFonts w:ascii="Segoe UI" w:hAnsi="Segoe UI" w:cs="Segoe UI"/>
      <w:sz w:val="18"/>
      <w:szCs w:val="18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5D27EE"/>
    <w:rPr>
      <w:color w:val="0563C1" w:themeColor="hyperlink"/>
      <w:u w:val="single"/>
    </w:rPr>
  </w:style>
  <w:style w:type="character" w:customStyle="1" w:styleId="Znakinumeracji">
    <w:name w:val="Znaki numeracji"/>
    <w:qFormat/>
    <w:rPr>
      <w:rFonts w:ascii="Calibri" w:hAnsi="Calibri"/>
      <w:sz w:val="21"/>
      <w:szCs w:val="21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</w:style>
  <w:style w:type="paragraph" w:styleId="Akapitzlist">
    <w:name w:val="List Paragraph"/>
    <w:basedOn w:val="Normalny"/>
    <w:uiPriority w:val="34"/>
    <w:qFormat/>
    <w:rsid w:val="001B7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2F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65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65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katowice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rzad_miasta@katow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53CDB7850B264CBC8E575F25D37288" ma:contentTypeVersion="0" ma:contentTypeDescription="Utwórz nowy dokument." ma:contentTypeScope="" ma:versionID="5e8dba789405641067af006c3543d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5D88D-C6CE-4807-8B65-1BA9F4E0F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A3ACE-779B-4E5A-84CC-B50FF5537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787E-5A98-4A61-BDDE-334CA49E7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KATOWICE Urząd Miasta Katowice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Mendala Michał</dc:creator>
  <dc:description/>
  <cp:lastModifiedBy>Mendala Michał</cp:lastModifiedBy>
  <cp:revision>4</cp:revision>
  <cp:lastPrinted>2020-11-04T07:39:00Z</cp:lastPrinted>
  <dcterms:created xsi:type="dcterms:W3CDTF">2020-11-04T08:31:00Z</dcterms:created>
  <dcterms:modified xsi:type="dcterms:W3CDTF">2020-11-04T09:20:00Z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0x010100FA53CDB7850B264CBC8E575F25D37288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